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87" w:rsidRPr="00F573FB" w:rsidRDefault="00F573FB" w:rsidP="00F573F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bookmarkStart w:id="0" w:name="_GoBack"/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ОТКРЫТЫЙ УРОК НА ТЕМУ «КАЗАКИ В РУССКО-ЯПОНСКОЙ ВОЙНЕ»</w:t>
      </w:r>
    </w:p>
    <w:bookmarkEnd w:id="0"/>
    <w:p w:rsidR="00E917DA" w:rsidRPr="00F573FB" w:rsidRDefault="00E917DA" w:rsidP="00F573F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Преподаватель </w:t>
      </w:r>
      <w:r w:rsidR="00AD2D0D" w:rsidRPr="00F573F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истории </w:t>
      </w:r>
      <w:r w:rsidRPr="00F573F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Фомин В.А.</w:t>
      </w:r>
    </w:p>
    <w:p w:rsidR="00AD2D0D" w:rsidRPr="00F573FB" w:rsidRDefault="00AD2D0D" w:rsidP="00F5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F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Место проведения: кабинет истории  </w:t>
      </w:r>
      <w:r w:rsidRPr="00F573FB">
        <w:rPr>
          <w:rFonts w:ascii="Times New Roman" w:hAnsi="Times New Roman" w:cs="Times New Roman"/>
          <w:sz w:val="24"/>
          <w:szCs w:val="24"/>
        </w:rPr>
        <w:t>«БККПТ имени. Героя Советского Союза Быкова Бориса Ивановича»</w:t>
      </w:r>
    </w:p>
    <w:p w:rsidR="00A26A87" w:rsidRPr="00F573FB" w:rsidRDefault="00A26A8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Тип урока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 комбинированный</w:t>
      </w:r>
      <w:r w:rsidR="00AD2D0D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иллюстративный, </w:t>
      </w:r>
    </w:p>
    <w:p w:rsidR="00AD2D0D" w:rsidRPr="00F573FB" w:rsidRDefault="00AD2D0D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Национальный компонент история донского казачества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Цель урока: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Формирование у </w:t>
      </w:r>
      <w:r w:rsidR="00255641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студентов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осознанного представления о сложных исторических, социальных, культурных, нравственных  процессах казачества, пробуждение у них чувства патриотизма и гордости, ответственности за судьбы Отечества, интересов к современным проблемам казачества.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Задачи урока: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Углубление знаний учащихся об историческом пути казачества,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Формирование представлений учащихся о  социальном, духовном и нравственном опыте казачества,  на основе ознакомления с трудами историков, с историческими документами истоками духовной культуры;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Развитие способностей учащихся осмысливать процессы возрождения казачества и проблемы казачьего движения;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Воспитание нравственного отношения к историческому наследию народов на примере истории казачества;</w:t>
      </w:r>
    </w:p>
    <w:p w:rsidR="00BF5910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Гражданское воспитание учащихся на примере народного казачьего фольклора и искусства.</w:t>
      </w:r>
    </w:p>
    <w:p w:rsidR="00255641" w:rsidRPr="00F573FB" w:rsidRDefault="00BF5910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- Патриотическое воспитание учащихся</w:t>
      </w:r>
    </w:p>
    <w:p w:rsidR="00F468D9" w:rsidRPr="00F573FB" w:rsidRDefault="00F468D9" w:rsidP="00F573F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F468D9" w:rsidRPr="00F573FB" w:rsidRDefault="00F468D9" w:rsidP="00F573F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Вступительное слово учителя:</w:t>
      </w:r>
    </w:p>
    <w:p w:rsidR="00F468D9" w:rsidRPr="00F573FB" w:rsidRDefault="00F468D9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истории России немало славных воин, побед и поражений , но несмотря на все трудности и испытания которые пришлось пройти нашей стране наши предки наши прадеды достойно проявили себя перед врагами и агрессорами </w:t>
      </w:r>
    </w:p>
    <w:p w:rsidR="00F548BB" w:rsidRPr="00F573FB" w:rsidRDefault="00F468D9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 сегодняшний урок посвящен одной из таких воин , и для начала мы свами посмотрим фрагмент  боевых событий и вы попытаетесь угадать что же это за война</w:t>
      </w:r>
    </w:p>
    <w:p w:rsidR="00F548BB" w:rsidRPr="00F573FB" w:rsidRDefault="00F548BB" w:rsidP="00F573FB">
      <w:pPr>
        <w:pStyle w:val="aa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Видео фрагмент приложение 1</w:t>
      </w:r>
    </w:p>
    <w:p w:rsidR="00F548BB" w:rsidRPr="00F573FB" w:rsidRDefault="00255641" w:rsidP="00F573FB">
      <w:pPr>
        <w:spacing w:after="0" w:line="276" w:lineRule="auto"/>
        <w:jc w:val="both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Сейчас мы с вами побывали на боевых действиях, к какой войне они относятся?</w:t>
      </w:r>
    </w:p>
    <w:p w:rsidR="00255641" w:rsidRPr="00F573FB" w:rsidRDefault="00F548BB" w:rsidP="00F573F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Ответы учащихся</w:t>
      </w:r>
      <w:r w:rsidR="00255641"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:rsidR="00F548BB" w:rsidRPr="00F573FB" w:rsidRDefault="00F548BB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Правильно это 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Русско-японская война</w:t>
      </w:r>
    </w:p>
    <w:p w:rsidR="00F468D9" w:rsidRPr="00F573FB" w:rsidRDefault="00255641" w:rsidP="00F573FB">
      <w:pPr>
        <w:pStyle w:val="aa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Презентаци</w:t>
      </w:r>
      <w:r w:rsidR="00F468D9"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я (в картинах воны на весь урок</w:t>
      </w:r>
    </w:p>
    <w:p w:rsidR="00F468D9" w:rsidRPr="00F573FB" w:rsidRDefault="00F468D9" w:rsidP="00F573F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Слово учителя»</w:t>
      </w:r>
    </w:p>
    <w:p w:rsidR="00AC67C7" w:rsidRPr="00F573FB" w:rsidRDefault="00AC67C7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  <w:shd w:val="clear" w:color="auto" w:fill="F0F0F0"/>
        </w:rPr>
      </w:pPr>
      <w:r w:rsidRPr="00F573FB">
        <w:rPr>
          <w:b/>
          <w:bCs/>
          <w:color w:val="171717" w:themeColor="background2" w:themeShade="1A"/>
        </w:rPr>
        <w:t xml:space="preserve">26 января </w:t>
      </w:r>
      <w:smartTag w:uri="urn:schemas-microsoft-com:office:smarttags" w:element="metricconverter">
        <w:smartTagPr>
          <w:attr w:name="ProductID" w:val="1904 г"/>
        </w:smartTagPr>
        <w:r w:rsidRPr="00F573FB">
          <w:rPr>
            <w:b/>
            <w:bCs/>
            <w:color w:val="171717" w:themeColor="background2" w:themeShade="1A"/>
          </w:rPr>
          <w:t>1904 г</w:t>
        </w:r>
      </w:smartTag>
      <w:r w:rsidRPr="00F573FB">
        <w:rPr>
          <w:b/>
          <w:bCs/>
          <w:color w:val="171717" w:themeColor="background2" w:themeShade="1A"/>
        </w:rPr>
        <w:t xml:space="preserve">. </w:t>
      </w:r>
      <w:r w:rsidRPr="00F573FB">
        <w:rPr>
          <w:color w:val="171717" w:themeColor="background2" w:themeShade="1A"/>
        </w:rPr>
        <w:t>на Дальнем Востоке началась Русско-японская война</w:t>
      </w:r>
    </w:p>
    <w:p w:rsidR="00AC67C7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ночь на 26 января 1904г. японские миноносцы без объявления войны атаковали русскую эскадру на рейде Порт-Артура.</w:t>
      </w:r>
    </w:p>
    <w:p w:rsidR="00AC67C7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 началу войны на службе в казачьих частях находилось около 5 тысяч казаков.</w:t>
      </w:r>
    </w:p>
    <w:p w:rsidR="00AC67C7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Первые выстрелы по японским сухопутным войскам были сделаны из казачьего ружья. </w:t>
      </w:r>
    </w:p>
    <w:p w:rsidR="00D026C7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Забайкальцы и уссурийцы под начальством генерала Мищенко встретили японцев в Корее. </w:t>
      </w:r>
    </w:p>
    <w:p w:rsidR="00D026C7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Вслед за забайкальскими казаками шли на дальний Восток сибирские казаки, за ними шли оренбуржцы и уральцы. </w:t>
      </w:r>
    </w:p>
    <w:p w:rsidR="00D026C7" w:rsidRPr="00F573FB" w:rsidRDefault="00D026C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29 августа в Персияновке дивизии под командованием генерал-лейтенанта Телешова был произведен высочайший смотр императором Николаем II, а 30 августа началась отправка войск эшелонами на театр войны.</w:t>
      </w:r>
    </w:p>
    <w:p w:rsidR="004235D3" w:rsidRPr="00F573FB" w:rsidRDefault="004235D3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Согласно правительственному распоряжению отправке на фронт подлежала  4-я Донская казачья дивизия, в состав которой вошли 19-й, 24-й,     25-й, 26-й Донские казачьи полки и 3-й Донской казачий артиллерийский дивизион. Так как в состав дивизии входили полки</w:t>
      </w:r>
    </w:p>
    <w:p w:rsidR="004235D3" w:rsidRPr="00F573FB" w:rsidRDefault="004235D3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второй очереди, то казаков этих полков необходимо было мобилизовать, призвав со льготы на действительную службу. </w:t>
      </w:r>
    </w:p>
    <w:p w:rsidR="00D62F61" w:rsidRPr="00F573FB" w:rsidRDefault="00D62F6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Донское войско выставляло на войну свыше 2000 каз.</w:t>
      </w:r>
    </w:p>
    <w:p w:rsidR="003F5BF1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3F5BF1" w:rsidRPr="00F573FB" w:rsidRDefault="003F5BF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4-я Донская казачья дивизия вошла в состав Западного отряда генерала от кавалерии А.А. Бильдерлинга 2-й Маньчжурской армии. На казачьи части, прежде всего, возлагалась задача по ведению разведки и охранной службы. Но неоднократно казакам приходилось участвовать  в серьёзных боях. Первое боевое крещение частей 4-й Донской казачьей дивизии  произошло 17 октября 1904 года у деревни Лидиутунь. За этот бой артиллеристы 2-й Донской казачьей батареи бомбардир-наводчик казак станицы Ермаковской Игнат (Ипат) Аксёнов  и младший урядник Иван Семилетов станицы Богоявленской были удостоены Георгиевских крестов 4-й степени.. </w:t>
      </w:r>
    </w:p>
    <w:p w:rsidR="00F468D9" w:rsidRPr="00F573FB" w:rsidRDefault="00F468D9" w:rsidP="00F573FB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Сценка бои у деревни Лидиутунь </w:t>
      </w:r>
    </w:p>
    <w:p w:rsidR="00F468D9" w:rsidRPr="00F573FB" w:rsidRDefault="00F468D9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преподавателя:</w:t>
      </w:r>
    </w:p>
    <w:p w:rsidR="00F468D9" w:rsidRPr="00F573FB" w:rsidRDefault="00F468D9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 xml:space="preserve">В честь очередного события была написана песня : </w:t>
      </w:r>
      <w:r w:rsidRPr="00F573FB">
        <w:rPr>
          <w:b/>
          <w:bCs/>
          <w:color w:val="171717" w:themeColor="background2" w:themeShade="1A"/>
        </w:rPr>
        <w:t xml:space="preserve"> приложение 2 песня «за рекой </w:t>
      </w:r>
      <w:r w:rsidRPr="00F573FB">
        <w:rPr>
          <w:b/>
          <w:color w:val="171717" w:themeColor="background2" w:themeShade="1A"/>
        </w:rPr>
        <w:t>Ляо</w:t>
      </w:r>
      <w:r w:rsidR="00D10787" w:rsidRPr="00F573FB">
        <w:rPr>
          <w:b/>
          <w:color w:val="171717" w:themeColor="background2" w:themeShade="1A"/>
        </w:rPr>
        <w:t xml:space="preserve"> -хе</w:t>
      </w:r>
      <w:r w:rsidRPr="00F573FB">
        <w:rPr>
          <w:b/>
          <w:color w:val="171717" w:themeColor="background2" w:themeShade="1A"/>
        </w:rPr>
        <w:t>»</w:t>
      </w:r>
    </w:p>
    <w:p w:rsidR="006D078C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4235D3" w:rsidRPr="00F573FB" w:rsidRDefault="00DF51A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письме к ро</w:t>
      </w:r>
      <w:r w:rsidR="004235D3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дным урядник 19-го Донского казачьего полка Евлампий Литви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щенко, в частности, сообщал: «Японцы делают проволочны</w:t>
      </w:r>
      <w:r w:rsidR="004235D3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 заграждения, которые останав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ливают стремительные атаки донцов. Казачьи сердца рвались отомстить за смерть товарищей</w:t>
      </w:r>
      <w:r w:rsidR="004235D3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Небольшими разъездами отправ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лялись в сторону неприятел</w:t>
      </w:r>
      <w:r w:rsidR="004235D3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я, но бесшумно, чтобы неожидан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но ночью напасть на японцев, запалить их фанзы (жилище) и фураж. И непременно достать живого японца» </w:t>
      </w:r>
    </w:p>
    <w:p w:rsidR="00DF51A7" w:rsidRPr="00F573FB" w:rsidRDefault="004235D3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Наиболее крупной кавале</w:t>
      </w:r>
      <w:r w:rsidR="00DF51A7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рийской операцией, в которой приняла активное участие 4-я Донская казачья дивизия, стал 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тактический набег на Инкоу [го</w:t>
      </w:r>
      <w:r w:rsidR="00DF51A7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родской округ северо-восточной китайской провинции Ляонин]. Казачья дивизия действовала в составе конного о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тряда генерал-майора</w:t>
      </w:r>
      <w:r w:rsidR="00DF51A7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П.И. Мищенк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о. Отряд за сутки по тылам противника проходил значитель</w:t>
      </w:r>
      <w:r w:rsidR="00DF51A7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ное расстояние длинной пути в 30–33 км. В штурме Инкоу отряд потерял убитыми 4 офицера, 57 казаков и драгун, раненными 20 офицеров, 171 казака и драгун </w:t>
      </w:r>
    </w:p>
    <w:p w:rsidR="004003D5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3F5BF1" w:rsidRPr="00F573FB" w:rsidRDefault="003F5BF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 целью нарушить снабжение японской армии русское командование в декабре 1904 года предприняло кавалерийский рейд на железнодорожную станцию Инкоу, в районе которой располагалось много складов и железнодорожных мостов. Занятие этой станции ставило под угрозу переброску японских войск к Шахэ, откуда ожидалось наступление противника. Для рейда был сформирован отряд из кавалерийских частей под командованием генерал-майора Мищенко. В этом рейде принимал участие и 26-й Донской казачий полк, боевой состав которого включал 27 офицеров, 607 казаков, 667 лоша-дей. 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/>
        <w:t>Во время рейда полк за сутки преодолевал около 30 км, ведя разведку маршрута и разрушая железнодорожное полотно. В ночной атаке на Инкоу среди тех, кто шел в авангарде, была и 3-я сотня 26-го полка. Но атаки были неудачными. Захватить Инкоу не удалось, и генерал Мищенко отдал приказ отходить. Прикрывать отступление наших войск у реки Ляохэ поручили 26-му полку. Отразив несколько атак японской пехоты своей меткой стрельбой, казаки заставили японцев отступить, но и сами понесли немалые потери убитыми и ранеными.</w:t>
      </w:r>
    </w:p>
    <w:p w:rsidR="006D078C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lastRenderedPageBreak/>
        <w:t>Выступление учащегося:</w:t>
      </w:r>
    </w:p>
    <w:p w:rsidR="003F5BF1" w:rsidRPr="00F573FB" w:rsidRDefault="00DE3526" w:rsidP="00F573FB">
      <w:pPr>
        <w:spacing w:before="225" w:after="0" w:line="276" w:lineRule="auto"/>
        <w:ind w:left="225" w:right="225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«Ген. Мищенко — отличный боевой начальник в обыкновенных условиях, с этой специальной задачей, требовавшей спортивного навыка, быстроты и порыва, не справился. Отряд его, связанный большим вьючным обозом — излишним, потому что край изобиловал продовольствием, — передвигался шагом, давая возможность японцам принимать контрмеры; произвел лишь незначительные разрушения железной дороги, уничтожил несколько складов и, потерпев неудачу под Инкоу, обремененный транспортом с ранеными, к 16-му вернулся в исходное положение»</w:t>
      </w:r>
    </w:p>
    <w:p w:rsidR="006D078C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Из воспоминания Деникина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 времени заключения мира русские армии на Сипингайских позициях Имели 446тыс. бойцов (под Мукденом – около 300 тыс.); располагались войска не в линию, как раньше, а эшелонированно в глубину, имея в резерве общем и армейском более половины cвоего состава, что предохраняло от случайностей и обещало большие активные возможности; Фланги армий надежно прикрывались корпусами генералов Ренненкампфа и Мищенки; Армия пополнила и омолодила свой состав и значительно усилилась технически;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Связь с Россией поддерживалась уже не 3-мя парами поездов, как в начале войны, а 12 парами. Наконец, дух армии не был сломлен…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Японская армия, стоявшая против нас, имела на 32%меньше бойцов. Страна была истощена. Среди пленных попадались старики и дети. Былого подъема в ней не наблюдалось. ..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Россия отнюдь не было побеждена. Армия могла бороться дальше. Но… Петербург “устал” от войны более, чем армия. К тому же тревожные признаки надвигавшейся революции, в виде участившихся террористических актов, аграрных беспорядков, волнений и забастовок, лишили его решимости и дерзания, приведя к заключению преждевременного мира. </w:t>
      </w: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Показательное Выступление студента «Фланкировка»</w:t>
      </w:r>
    </w:p>
    <w:p w:rsidR="00D10787" w:rsidRPr="00F573FB" w:rsidRDefault="00D10787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28 января был решающий бой за Сандепу. В отряде Телешова он начался атакой спешенных сотен, поддержанной 3-й донской батареей, на деревню Сюерпу. Казаки зашли в тыл японцам, ведущим бой па линии Сандепу — Хегоутай. Батарея обстреляла японские резервы, что приостановило движение противника на Хегоутай. Но под страшным орудийным огнем японцы развернулись в цепь и, накрыв Сюерпу шрапнелью, кинулись в атаку. Три раза отбивали их казаки и к концу дня удерживали деревню за собой. Все признаки победы были налицо. Донцы ночевали в тылу японцев. До Ляояна, где размещался штаб маршала Ойямы, было всего 18 километров. Но в полночь от главнокомандующего Куропаткина пришел приказ отступать за реку Хуньхе. Японцы не преследовали — они не ожидали, что русские отступят.</w:t>
      </w: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После этих боев 4-я Донская казачья дивизия была отведена в тыл. Затем — переброшена в Монголию для борьбы с японо-хунхузскими бандами, а 13 марта 1906 года отправлена в Россию. В Новочеркасск она прибыла в апреле, где и была распущена.</w:t>
      </w:r>
    </w:p>
    <w:p w:rsidR="00D10787" w:rsidRPr="00F573FB" w:rsidRDefault="00D10787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t>Выступление учащегося:</w:t>
      </w: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Как и в других последующих войнах в этой войне принимали участие и женщины, которые наравне с солдатами переносили все трудности воинской боевой жизни, сопровождая обозы , готовя еду вынося раненых из боя женщины внесли немалый вклад в взыщите нашей родины</w:t>
      </w:r>
    </w:p>
    <w:p w:rsidR="00D10787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Презентация №2 + песня</w:t>
      </w:r>
    </w:p>
    <w:p w:rsidR="006D078C" w:rsidRPr="00F573FB" w:rsidRDefault="006D078C" w:rsidP="00F573FB">
      <w:pPr>
        <w:pStyle w:val="a3"/>
        <w:spacing w:before="225" w:beforeAutospacing="0" w:after="0" w:afterAutospacing="0" w:line="276" w:lineRule="auto"/>
        <w:ind w:left="225" w:right="225"/>
        <w:jc w:val="both"/>
        <w:rPr>
          <w:color w:val="171717" w:themeColor="background2" w:themeShade="1A"/>
        </w:rPr>
      </w:pPr>
      <w:r w:rsidRPr="00F573FB">
        <w:rPr>
          <w:color w:val="171717" w:themeColor="background2" w:themeShade="1A"/>
        </w:rPr>
        <w:lastRenderedPageBreak/>
        <w:t xml:space="preserve">Выступление </w:t>
      </w:r>
      <w:r w:rsidR="00255641" w:rsidRPr="00F573FB">
        <w:rPr>
          <w:color w:val="171717" w:themeColor="background2" w:themeShade="1A"/>
        </w:rPr>
        <w:t>преподавателя</w:t>
      </w:r>
      <w:r w:rsidRPr="00F573FB">
        <w:rPr>
          <w:color w:val="171717" w:themeColor="background2" w:themeShade="1A"/>
        </w:rPr>
        <w:t>:</w:t>
      </w:r>
    </w:p>
    <w:p w:rsidR="007B0346" w:rsidRPr="00F573FB" w:rsidRDefault="007B0346" w:rsidP="00F573F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заключение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Русско-Японская война 1904-1905гг развернулась между Россией и Японией за укрепление своего влияния в Маньчжурии и Корее. К войне Россия оказалась не готовой. Сухопутные войска и морской флот оказались малочисленными и слабо подготовленными, также как и кавалерия. Правительство опасалось нападения Германии, поэтому большая часть конницы находилась в Европейской части России, а в Восточной Сибири и на Дальнем Востоке располагало немногочисленной казачьей конницей и одним драгунским полком. Казачья конница в этом регионе имела только четыре первоочередных полка, остальные были сформированы из казаков второй и третьей очередей, за исключением Кавказ</w:t>
      </w:r>
      <w:r w:rsidR="00000B10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ской Сводной казачьей дивизии.</w:t>
      </w: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Это естественно сказалось на боевых действиях конницы русской армии в период войны.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Казачья конница в этой войне могла вести активные партизанские действия по тылам японской армии, однако, русское командование не стремилось использовать ее для глубоких рейдов в тыл противника. На боевых действиях конницы русской армии сказалось и то, что она не была сведена в крупные соединения, а вела боевые действия в составе бригад, различных сводных отрядах и редко в составах дивизий.</w:t>
      </w:r>
    </w:p>
    <w:p w:rsidR="001A620A" w:rsidRPr="00F573FB" w:rsidRDefault="0025564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 русско-японской войны 1904–1905 гг. полна приме</w:t>
      </w:r>
      <w:r w:rsidR="00DF51A7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ров мужества, смелости и отваги офицеров и казаков 4-й Донской казачьей дивизии.</w:t>
      </w:r>
    </w:p>
    <w:p w:rsidR="005E0431" w:rsidRPr="00F573FB" w:rsidRDefault="00F548BB" w:rsidP="00F573F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приложение 2</w:t>
      </w:r>
      <w:r w:rsidR="00D10787"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песня «</w:t>
      </w:r>
      <w:r w:rsidR="00D10787" w:rsidRPr="00F573FB">
        <w:rPr>
          <w:rFonts w:ascii="Times New Roman" w:hAnsi="Times New Roman" w:cs="Times New Roman"/>
          <w:sz w:val="24"/>
          <w:szCs w:val="24"/>
        </w:rPr>
        <w:t xml:space="preserve"> </w:t>
      </w:r>
      <w:r w:rsidR="00D10787"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На сопках Маньчжурии»</w:t>
      </w:r>
    </w:p>
    <w:p w:rsidR="005E0431" w:rsidRPr="00F573FB" w:rsidRDefault="00D10787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5E0431"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Вопросы для закрепления:</w:t>
      </w:r>
    </w:p>
    <w:p w:rsidR="005E0431" w:rsidRPr="00F573FB" w:rsidRDefault="005E043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Назовите основные боевые действия?</w:t>
      </w:r>
    </w:p>
    <w:p w:rsidR="005E0431" w:rsidRPr="00F573FB" w:rsidRDefault="005E043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Назовите сколько казаков отправилось на войну? Полки?</w:t>
      </w:r>
    </w:p>
    <w:p w:rsidR="005E0431" w:rsidRPr="00F573FB" w:rsidRDefault="005E0431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573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Героев и донских полководцев?</w:t>
      </w:r>
    </w:p>
    <w:p w:rsidR="007B0346" w:rsidRPr="00F573FB" w:rsidRDefault="007B0346" w:rsidP="00F573FB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7B0346" w:rsidRPr="00F573FB" w:rsidSect="00000B10">
      <w:footerReference w:type="default" r:id="rId8"/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D8" w:rsidRDefault="005B31D8" w:rsidP="00D62F61">
      <w:pPr>
        <w:spacing w:after="0" w:line="240" w:lineRule="auto"/>
      </w:pPr>
      <w:r>
        <w:separator/>
      </w:r>
    </w:p>
  </w:endnote>
  <w:endnote w:type="continuationSeparator" w:id="0">
    <w:p w:rsidR="005B31D8" w:rsidRDefault="005B31D8" w:rsidP="00D6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9679"/>
      <w:docPartObj>
        <w:docPartGallery w:val="Page Numbers (Bottom of Page)"/>
        <w:docPartUnique/>
      </w:docPartObj>
    </w:sdtPr>
    <w:sdtEndPr/>
    <w:sdtContent>
      <w:p w:rsidR="00D62F61" w:rsidRDefault="00D62F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FB">
          <w:rPr>
            <w:noProof/>
          </w:rPr>
          <w:t>1</w:t>
        </w:r>
        <w:r>
          <w:fldChar w:fldCharType="end"/>
        </w:r>
      </w:p>
    </w:sdtContent>
  </w:sdt>
  <w:p w:rsidR="00D62F61" w:rsidRDefault="00D62F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D8" w:rsidRDefault="005B31D8" w:rsidP="00D62F61">
      <w:pPr>
        <w:spacing w:after="0" w:line="240" w:lineRule="auto"/>
      </w:pPr>
      <w:r>
        <w:separator/>
      </w:r>
    </w:p>
  </w:footnote>
  <w:footnote w:type="continuationSeparator" w:id="0">
    <w:p w:rsidR="005B31D8" w:rsidRDefault="005B31D8" w:rsidP="00D6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072"/>
    <w:multiLevelType w:val="hybridMultilevel"/>
    <w:tmpl w:val="74AA132C"/>
    <w:lvl w:ilvl="0" w:tplc="B22A7A4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5"/>
    <w:rsid w:val="00000B10"/>
    <w:rsid w:val="000518FA"/>
    <w:rsid w:val="00193ABB"/>
    <w:rsid w:val="001A620A"/>
    <w:rsid w:val="00255641"/>
    <w:rsid w:val="003F5BF1"/>
    <w:rsid w:val="004003D5"/>
    <w:rsid w:val="004235D3"/>
    <w:rsid w:val="005B31D8"/>
    <w:rsid w:val="005E0431"/>
    <w:rsid w:val="006D078C"/>
    <w:rsid w:val="007B0346"/>
    <w:rsid w:val="00863B66"/>
    <w:rsid w:val="00A26A87"/>
    <w:rsid w:val="00A53E15"/>
    <w:rsid w:val="00AC67C7"/>
    <w:rsid w:val="00AD2D0D"/>
    <w:rsid w:val="00BA18FF"/>
    <w:rsid w:val="00BC58C9"/>
    <w:rsid w:val="00BF5910"/>
    <w:rsid w:val="00D026C7"/>
    <w:rsid w:val="00D10787"/>
    <w:rsid w:val="00D62F61"/>
    <w:rsid w:val="00DC33DD"/>
    <w:rsid w:val="00DE3526"/>
    <w:rsid w:val="00DF51A7"/>
    <w:rsid w:val="00DF6C14"/>
    <w:rsid w:val="00E917DA"/>
    <w:rsid w:val="00F468D9"/>
    <w:rsid w:val="00F548BB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13A7-C966-4418-A5EA-36E8DEE7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8FA"/>
  </w:style>
  <w:style w:type="table" w:styleId="a5">
    <w:name w:val="Table Grid"/>
    <w:basedOn w:val="a1"/>
    <w:rsid w:val="00AC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F61"/>
  </w:style>
  <w:style w:type="paragraph" w:styleId="a8">
    <w:name w:val="footer"/>
    <w:basedOn w:val="a"/>
    <w:link w:val="a9"/>
    <w:uiPriority w:val="99"/>
    <w:unhideWhenUsed/>
    <w:rsid w:val="00D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F61"/>
  </w:style>
  <w:style w:type="paragraph" w:styleId="aa">
    <w:name w:val="List Paragraph"/>
    <w:basedOn w:val="a"/>
    <w:uiPriority w:val="34"/>
    <w:qFormat/>
    <w:rsid w:val="006D07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E751-7E5E-4372-81FE-0ABF6097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Пользователь</cp:lastModifiedBy>
  <cp:revision>17</cp:revision>
  <cp:lastPrinted>2016-12-18T07:34:00Z</cp:lastPrinted>
  <dcterms:created xsi:type="dcterms:W3CDTF">2016-11-27T11:11:00Z</dcterms:created>
  <dcterms:modified xsi:type="dcterms:W3CDTF">2019-04-10T10:28:00Z</dcterms:modified>
</cp:coreProperties>
</file>